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B6F18" w:rsidRPr="00D2015E" w:rsidRDefault="00D4404F" w:rsidP="00D2015E">
      <w:pPr>
        <w:spacing w:line="360" w:lineRule="auto"/>
        <w:ind w:firstLine="435"/>
        <w:rPr>
          <w:rFonts w:ascii="Times New Roman" w:eastAsiaTheme="minorEastAsia" w:hAnsi="Times New Roman"/>
          <w:b/>
          <w:color w:val="000000" w:themeColor="text1"/>
          <w:sz w:val="36"/>
          <w:szCs w:val="36"/>
        </w:rPr>
      </w:pPr>
      <w:r w:rsidRPr="00D2015E">
        <w:rPr>
          <w:rFonts w:ascii="Times New Roman" w:eastAsiaTheme="minorEastAsia" w:hAnsiTheme="minorEastAsia"/>
          <w:b/>
          <w:color w:val="000000" w:themeColor="text1"/>
          <w:sz w:val="36"/>
          <w:szCs w:val="36"/>
        </w:rPr>
        <w:t>答辩预登记提交流程指引</w:t>
      </w:r>
    </w:p>
    <w:p w:rsidR="008A3F1E" w:rsidRPr="00D2015E" w:rsidRDefault="00E542E2"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Pr>
          <w:rFonts w:ascii="Times New Roman" w:eastAsiaTheme="minorEastAsia" w:hAnsiTheme="minorEastAsia" w:hint="eastAsia"/>
          <w:b/>
          <w:szCs w:val="21"/>
          <w:highlight w:val="yellow"/>
        </w:rPr>
        <w:t>请用</w:t>
      </w:r>
      <w:r>
        <w:rPr>
          <w:rFonts w:ascii="Times New Roman" w:eastAsiaTheme="minorEastAsia" w:hAnsiTheme="minorEastAsia" w:hint="eastAsia"/>
          <w:b/>
          <w:szCs w:val="21"/>
          <w:highlight w:val="yellow"/>
        </w:rPr>
        <w:t>IE8</w:t>
      </w:r>
      <w:r>
        <w:rPr>
          <w:rFonts w:ascii="Times New Roman" w:eastAsiaTheme="minorEastAsia" w:hAnsiTheme="minorEastAsia" w:hint="eastAsia"/>
          <w:b/>
          <w:szCs w:val="21"/>
          <w:highlight w:val="yellow"/>
        </w:rPr>
        <w:t>浏览器</w:t>
      </w:r>
      <w:r>
        <w:rPr>
          <w:rFonts w:ascii="Times New Roman" w:eastAsiaTheme="minorEastAsia" w:hAnsiTheme="minorEastAsia"/>
          <w:b/>
          <w:szCs w:val="21"/>
          <w:highlight w:val="yellow"/>
        </w:rPr>
        <w:t>登录，</w:t>
      </w:r>
      <w:r w:rsidR="008A3F1E" w:rsidRPr="00D2015E">
        <w:rPr>
          <w:rFonts w:ascii="Times New Roman" w:eastAsiaTheme="minorEastAsia" w:hAnsiTheme="minorEastAsia"/>
          <w:b/>
          <w:szCs w:val="21"/>
          <w:highlight w:val="yellow"/>
        </w:rPr>
        <w:t>账号查询</w:t>
      </w:r>
      <w:r w:rsidR="008A3F1E" w:rsidRPr="00D2015E">
        <w:rPr>
          <w:rFonts w:ascii="Times New Roman" w:eastAsiaTheme="minorEastAsia" w:hAnsiTheme="minorEastAsia"/>
          <w:szCs w:val="21"/>
        </w:rPr>
        <w:t>：</w:t>
      </w:r>
      <w:hyperlink r:id="rId7" w:history="1">
        <w:r w:rsidR="008A3F1E" w:rsidRPr="00D2015E">
          <w:rPr>
            <w:rFonts w:ascii="Times New Roman" w:eastAsiaTheme="minorEastAsia" w:hAnsi="Times New Roman"/>
            <w:color w:val="954F72"/>
            <w:kern w:val="0"/>
            <w:szCs w:val="21"/>
            <w:u w:val="single"/>
          </w:rPr>
          <w:t>http://portal.scut.edu.cn/cmstar/searchAccount.portal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14:anchorId="41D5B991" wp14:editId="3F3CD308">
            <wp:extent cx="5001095" cy="2305050"/>
            <wp:effectExtent l="19050" t="0" r="9055" b="0"/>
            <wp:docPr id="9" name="图片 9" descr="http://edu.cnsba.com/ckfinder/userfiles/images/1(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edu.cnsba.com/ckfinder/userfiles/images/1(25).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001095" cy="2305050"/>
                    </a:xfrm>
                    <a:prstGeom prst="rect">
                      <a:avLst/>
                    </a:prstGeom>
                    <a:noFill/>
                    <a:ln>
                      <a:noFill/>
                    </a:ln>
                  </pic:spPr>
                </pic:pic>
              </a:graphicData>
            </a:graphic>
          </wp:inline>
        </w:drawing>
      </w:r>
    </w:p>
    <w:p w:rsidR="008A3F1E" w:rsidRPr="00D2015E" w:rsidRDefault="00E542E2" w:rsidP="00D2015E">
      <w:pPr>
        <w:pStyle w:val="a5"/>
        <w:widowControl/>
        <w:numPr>
          <w:ilvl w:val="0"/>
          <w:numId w:val="8"/>
        </w:numPr>
        <w:spacing w:line="360" w:lineRule="auto"/>
        <w:ind w:firstLineChars="0"/>
        <w:jc w:val="left"/>
        <w:rPr>
          <w:rFonts w:ascii="Times New Roman" w:eastAsiaTheme="minorEastAsia" w:hAnsi="Times New Roman"/>
          <w:color w:val="222222"/>
          <w:kern w:val="0"/>
          <w:szCs w:val="21"/>
        </w:rPr>
      </w:pPr>
      <w:r>
        <w:rPr>
          <w:rFonts w:ascii="Times New Roman" w:eastAsiaTheme="minorEastAsia" w:hAnsiTheme="minorEastAsia" w:hint="eastAsia"/>
          <w:b/>
          <w:szCs w:val="21"/>
          <w:highlight w:val="yellow"/>
        </w:rPr>
        <w:t>请用</w:t>
      </w:r>
      <w:r>
        <w:rPr>
          <w:rFonts w:ascii="Times New Roman" w:eastAsiaTheme="minorEastAsia" w:hAnsiTheme="minorEastAsia" w:hint="eastAsia"/>
          <w:b/>
          <w:szCs w:val="21"/>
          <w:highlight w:val="yellow"/>
        </w:rPr>
        <w:t>IE8</w:t>
      </w:r>
      <w:r>
        <w:rPr>
          <w:rFonts w:ascii="Times New Roman" w:eastAsiaTheme="minorEastAsia" w:hAnsiTheme="minorEastAsia" w:hint="eastAsia"/>
          <w:b/>
          <w:szCs w:val="21"/>
          <w:highlight w:val="yellow"/>
        </w:rPr>
        <w:t>浏览器</w:t>
      </w:r>
      <w:r w:rsidR="008A3F1E" w:rsidRPr="00D2015E">
        <w:rPr>
          <w:rFonts w:ascii="Times New Roman" w:eastAsiaTheme="minorEastAsia" w:hAnsiTheme="minorEastAsia"/>
          <w:b/>
          <w:bCs/>
          <w:color w:val="000000"/>
          <w:kern w:val="0"/>
          <w:szCs w:val="21"/>
          <w:shd w:val="clear" w:color="auto" w:fill="FFFF00"/>
        </w:rPr>
        <w:t>登录</w:t>
      </w:r>
      <w:r w:rsidR="00D2015E">
        <w:rPr>
          <w:rFonts w:ascii="Times New Roman" w:eastAsiaTheme="minorEastAsia" w:hAnsiTheme="minorEastAsia" w:hint="eastAsia"/>
          <w:b/>
          <w:bCs/>
          <w:color w:val="000000"/>
          <w:kern w:val="0"/>
          <w:szCs w:val="21"/>
          <w:shd w:val="clear" w:color="auto" w:fill="FFFF00"/>
        </w:rPr>
        <w:t>研究生</w:t>
      </w:r>
      <w:r w:rsidR="008A3F1E" w:rsidRPr="00D2015E">
        <w:rPr>
          <w:rFonts w:ascii="Times New Roman" w:eastAsiaTheme="minorEastAsia" w:hAnsiTheme="minorEastAsia"/>
          <w:b/>
          <w:bCs/>
          <w:color w:val="000000"/>
          <w:kern w:val="0"/>
          <w:szCs w:val="21"/>
          <w:shd w:val="clear" w:color="auto" w:fill="FFFF00"/>
        </w:rPr>
        <w:t>系统</w:t>
      </w:r>
      <w:r w:rsidR="008A3F1E" w:rsidRPr="00D2015E">
        <w:rPr>
          <w:rFonts w:ascii="Times New Roman" w:eastAsiaTheme="minorEastAsia" w:hAnsiTheme="minorEastAsia"/>
          <w:color w:val="000000"/>
          <w:kern w:val="0"/>
          <w:szCs w:val="21"/>
        </w:rPr>
        <w:t>：</w:t>
      </w:r>
      <w:hyperlink r:id="rId9" w:history="1">
        <w:r w:rsidR="008A3F1E" w:rsidRPr="00D2015E">
          <w:rPr>
            <w:rFonts w:ascii="Times New Roman" w:eastAsiaTheme="minorEastAsia" w:hAnsi="Times New Roman"/>
            <w:color w:val="954F72"/>
            <w:kern w:val="0"/>
            <w:szCs w:val="21"/>
            <w:u w:val="single"/>
          </w:rPr>
          <w:t>http://portal.scut.edu.cn/cmstar/index.portal</w:t>
        </w:r>
      </w:hyperlink>
    </w:p>
    <w:p w:rsidR="008A3F1E" w:rsidRPr="00D2015E" w:rsidRDefault="008A3F1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241038" cy="2171700"/>
            <wp:effectExtent l="19050" t="0" r="0" b="0"/>
            <wp:docPr id="5" name="图片 8" descr="http://edu.cnsba.com/ckfinder/userfiles/images/2(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edu.cnsba.com/ckfinder/userfiles/images/2(28).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246570" cy="2173992"/>
                    </a:xfrm>
                    <a:prstGeom prst="rect">
                      <a:avLst/>
                    </a:prstGeom>
                    <a:noFill/>
                    <a:ln>
                      <a:noFill/>
                    </a:ln>
                  </pic:spPr>
                </pic:pic>
              </a:graphicData>
            </a:graphic>
          </wp:inline>
        </w:drawing>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p>
    <w:p w:rsidR="008A3F1E" w:rsidRP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t>在左边一栏找到</w:t>
      </w:r>
      <w:r w:rsidR="008A3F1E" w:rsidRPr="00D2015E">
        <w:rPr>
          <w:rFonts w:ascii="Times New Roman" w:eastAsiaTheme="minorEastAsia" w:hAnsiTheme="minorEastAsia"/>
          <w:b/>
          <w:bCs/>
          <w:color w:val="000000"/>
          <w:kern w:val="0"/>
          <w:szCs w:val="21"/>
          <w:shd w:val="clear" w:color="auto" w:fill="FFFF00"/>
        </w:rPr>
        <w:t>学位服务</w:t>
      </w:r>
      <w:r w:rsidRPr="00D2015E">
        <w:rPr>
          <w:rFonts w:ascii="Times New Roman" w:eastAsiaTheme="minorEastAsia" w:hAnsiTheme="minorEastAsia"/>
          <w:b/>
          <w:bCs/>
          <w:color w:val="000000"/>
          <w:kern w:val="0"/>
          <w:szCs w:val="21"/>
          <w:shd w:val="clear" w:color="auto" w:fill="FFFF00"/>
        </w:rPr>
        <w:t>里面的学位申请预登记</w:t>
      </w:r>
    </w:p>
    <w:p w:rsidR="00D2015E" w:rsidRPr="00D2015E" w:rsidRDefault="00D2015E" w:rsidP="00D2015E">
      <w:pPr>
        <w:pStyle w:val="a5"/>
        <w:widowControl/>
        <w:spacing w:line="360" w:lineRule="auto"/>
        <w:ind w:left="900" w:firstLineChars="0" w:firstLine="0"/>
        <w:jc w:val="left"/>
        <w:rPr>
          <w:rFonts w:ascii="Times New Roman" w:eastAsiaTheme="minorEastAsia" w:hAnsi="Times New Roman"/>
          <w:color w:val="222222"/>
          <w:kern w:val="0"/>
          <w:szCs w:val="21"/>
        </w:rPr>
      </w:pPr>
      <w:r w:rsidRPr="00D2015E">
        <w:rPr>
          <w:rFonts w:ascii="Times New Roman" w:eastAsiaTheme="minorEastAsia" w:hAnsi="Times New Roman"/>
          <w:noProof/>
          <w:color w:val="222222"/>
          <w:kern w:val="0"/>
          <w:szCs w:val="21"/>
        </w:rPr>
        <w:drawing>
          <wp:inline distT="0" distB="0" distL="0" distR="0">
            <wp:extent cx="5480046" cy="1457325"/>
            <wp:effectExtent l="19050" t="0" r="6354" b="0"/>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stretch>
                      <a:fillRect/>
                    </a:stretch>
                  </pic:blipFill>
                  <pic:spPr>
                    <a:xfrm>
                      <a:off x="0" y="0"/>
                      <a:ext cx="5486400" cy="1459015"/>
                    </a:xfrm>
                    <a:prstGeom prst="rect">
                      <a:avLst/>
                    </a:prstGeom>
                  </pic:spPr>
                </pic:pic>
              </a:graphicData>
            </a:graphic>
          </wp:inline>
        </w:drawing>
      </w:r>
    </w:p>
    <w:p w:rsidR="00E542E2" w:rsidRDefault="00E542E2" w:rsidP="00E542E2">
      <w:pPr>
        <w:pStyle w:val="a5"/>
        <w:widowControl/>
        <w:spacing w:line="360" w:lineRule="auto"/>
        <w:ind w:left="900" w:firstLineChars="0" w:firstLine="0"/>
        <w:jc w:val="left"/>
        <w:rPr>
          <w:rFonts w:ascii="Times New Roman" w:eastAsiaTheme="minorEastAsia" w:hAnsiTheme="minorEastAsia"/>
          <w:b/>
          <w:bCs/>
          <w:color w:val="000000"/>
          <w:kern w:val="0"/>
          <w:szCs w:val="21"/>
          <w:shd w:val="clear" w:color="auto" w:fill="FFFF00"/>
        </w:rPr>
      </w:pPr>
    </w:p>
    <w:p w:rsidR="00E542E2" w:rsidRDefault="00E542E2" w:rsidP="00E542E2">
      <w:pPr>
        <w:pStyle w:val="a5"/>
        <w:widowControl/>
        <w:spacing w:line="360" w:lineRule="auto"/>
        <w:ind w:left="900" w:firstLineChars="0" w:firstLine="0"/>
        <w:jc w:val="left"/>
        <w:rPr>
          <w:rFonts w:ascii="Times New Roman" w:eastAsiaTheme="minorEastAsia" w:hAnsiTheme="minorEastAsia"/>
          <w:b/>
          <w:bCs/>
          <w:color w:val="000000"/>
          <w:kern w:val="0"/>
          <w:szCs w:val="21"/>
          <w:shd w:val="clear" w:color="auto" w:fill="FFFF00"/>
        </w:rPr>
      </w:pPr>
    </w:p>
    <w:p w:rsidR="00E542E2" w:rsidRDefault="00E542E2" w:rsidP="00E542E2">
      <w:pPr>
        <w:pStyle w:val="a5"/>
        <w:widowControl/>
        <w:spacing w:line="360" w:lineRule="auto"/>
        <w:ind w:left="900" w:firstLineChars="0" w:firstLine="0"/>
        <w:jc w:val="left"/>
        <w:rPr>
          <w:rFonts w:ascii="Times New Roman" w:eastAsiaTheme="minorEastAsia" w:hAnsiTheme="minorEastAsia"/>
          <w:b/>
          <w:bCs/>
          <w:color w:val="000000"/>
          <w:kern w:val="0"/>
          <w:szCs w:val="21"/>
          <w:shd w:val="clear" w:color="auto" w:fill="FFFF00"/>
        </w:rPr>
      </w:pPr>
    </w:p>
    <w:p w:rsidR="00E542E2" w:rsidRDefault="00E542E2" w:rsidP="00E542E2">
      <w:pPr>
        <w:pStyle w:val="a5"/>
        <w:widowControl/>
        <w:spacing w:line="360" w:lineRule="auto"/>
        <w:ind w:left="900" w:firstLineChars="0" w:firstLine="0"/>
        <w:jc w:val="left"/>
        <w:rPr>
          <w:rFonts w:ascii="Times New Roman" w:eastAsiaTheme="minorEastAsia" w:hAnsiTheme="minorEastAsia"/>
          <w:b/>
          <w:bCs/>
          <w:color w:val="000000"/>
          <w:kern w:val="0"/>
          <w:szCs w:val="21"/>
          <w:shd w:val="clear" w:color="auto" w:fill="FFFF00"/>
        </w:rPr>
      </w:pPr>
    </w:p>
    <w:p w:rsidR="00E542E2" w:rsidRDefault="00E542E2" w:rsidP="00E542E2">
      <w:pPr>
        <w:pStyle w:val="a5"/>
        <w:widowControl/>
        <w:spacing w:line="360" w:lineRule="auto"/>
        <w:ind w:left="900" w:firstLineChars="0" w:firstLine="0"/>
        <w:jc w:val="left"/>
        <w:rPr>
          <w:rFonts w:ascii="Times New Roman" w:eastAsiaTheme="minorEastAsia" w:hAnsiTheme="minorEastAsia" w:hint="eastAsia"/>
          <w:b/>
          <w:bCs/>
          <w:color w:val="000000"/>
          <w:kern w:val="0"/>
          <w:szCs w:val="21"/>
          <w:shd w:val="clear" w:color="auto" w:fill="FFFF00"/>
        </w:rPr>
      </w:pPr>
    </w:p>
    <w:p w:rsidR="00D2015E" w:rsidRDefault="00D2015E" w:rsidP="00D2015E">
      <w:pPr>
        <w:pStyle w:val="a5"/>
        <w:widowControl/>
        <w:numPr>
          <w:ilvl w:val="0"/>
          <w:numId w:val="8"/>
        </w:numPr>
        <w:spacing w:line="360" w:lineRule="auto"/>
        <w:ind w:firstLineChars="0"/>
        <w:jc w:val="left"/>
        <w:rPr>
          <w:rFonts w:ascii="Times New Roman" w:eastAsiaTheme="minorEastAsia" w:hAnsiTheme="minorEastAsia"/>
          <w:b/>
          <w:bCs/>
          <w:color w:val="000000"/>
          <w:kern w:val="0"/>
          <w:szCs w:val="21"/>
          <w:shd w:val="clear" w:color="auto" w:fill="FFFF00"/>
        </w:rPr>
      </w:pPr>
      <w:r w:rsidRPr="00D2015E">
        <w:rPr>
          <w:rFonts w:ascii="Times New Roman" w:eastAsiaTheme="minorEastAsia" w:hAnsiTheme="minorEastAsia"/>
          <w:b/>
          <w:bCs/>
          <w:color w:val="000000"/>
          <w:kern w:val="0"/>
          <w:szCs w:val="21"/>
          <w:shd w:val="clear" w:color="auto" w:fill="FFFF00"/>
        </w:rPr>
        <w:lastRenderedPageBreak/>
        <w:t>点击开始申请处填写相关资料</w:t>
      </w:r>
    </w:p>
    <w:p w:rsidR="00D2015E" w:rsidRPr="00E542E2" w:rsidRDefault="00D2015E" w:rsidP="00E542E2">
      <w:pPr>
        <w:widowControl/>
        <w:spacing w:before="100" w:beforeAutospacing="1" w:after="100" w:afterAutospacing="1" w:line="360" w:lineRule="auto"/>
        <w:ind w:left="480"/>
        <w:jc w:val="left"/>
        <w:rPr>
          <w:rFonts w:ascii="Times New Roman" w:eastAsiaTheme="minorEastAsia" w:hAnsi="Times New Roman"/>
          <w:color w:val="222222"/>
          <w:kern w:val="0"/>
          <w:szCs w:val="21"/>
        </w:rPr>
      </w:pPr>
      <w:r w:rsidRPr="00D2015E">
        <w:rPr>
          <w:noProof/>
        </w:rPr>
        <w:drawing>
          <wp:inline distT="0" distB="0" distL="0" distR="0">
            <wp:extent cx="5486400" cy="1629410"/>
            <wp:effectExtent l="0" t="0" r="0" b="8890"/>
            <wp:docPr id="12"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cstate="print"/>
                    <a:stretch>
                      <a:fillRect/>
                    </a:stretch>
                  </pic:blipFill>
                  <pic:spPr>
                    <a:xfrm>
                      <a:off x="0" y="0"/>
                      <a:ext cx="5486400" cy="1629410"/>
                    </a:xfrm>
                    <a:prstGeom prst="rect">
                      <a:avLst/>
                    </a:prstGeom>
                  </pic:spPr>
                </pic:pic>
              </a:graphicData>
            </a:graphic>
          </wp:inline>
        </w:drawing>
      </w:r>
    </w:p>
    <w:p w:rsidR="00D2015E" w:rsidRPr="00FF382F" w:rsidRDefault="00D2015E" w:rsidP="00FF382F">
      <w:pPr>
        <w:pStyle w:val="a5"/>
        <w:numPr>
          <w:ilvl w:val="0"/>
          <w:numId w:val="8"/>
        </w:numPr>
        <w:spacing w:line="360" w:lineRule="auto"/>
        <w:ind w:firstLineChars="0"/>
        <w:rPr>
          <w:rFonts w:ascii="Times New Roman" w:eastAsiaTheme="minorEastAsia" w:hAnsi="Times New Roman"/>
          <w:color w:val="000000" w:themeColor="text1"/>
          <w:szCs w:val="21"/>
        </w:rPr>
      </w:pPr>
      <w:r w:rsidRPr="00FF382F">
        <w:rPr>
          <w:rFonts w:ascii="Times New Roman" w:eastAsiaTheme="minorEastAsia" w:hAnsiTheme="minorEastAsia"/>
          <w:b/>
          <w:color w:val="000000" w:themeColor="text1"/>
          <w:szCs w:val="21"/>
        </w:rPr>
        <w:t>内容填写提示</w:t>
      </w:r>
      <w:r w:rsidRPr="00FF382F">
        <w:rPr>
          <w:rFonts w:ascii="Times New Roman" w:eastAsiaTheme="minorEastAsia" w:hAnsiTheme="minorEastAsia"/>
          <w:color w:val="000000" w:themeColor="text1"/>
          <w:szCs w:val="21"/>
        </w:rPr>
        <w:t>：</w:t>
      </w:r>
      <w:r w:rsidR="00FF382F" w:rsidRPr="00FF382F">
        <w:rPr>
          <w:rFonts w:ascii="宋体" w:hAnsi="宋体" w:cs="宋体" w:hint="eastAsia"/>
          <w:color w:val="000000" w:themeColor="text1"/>
          <w:szCs w:val="21"/>
        </w:rPr>
        <w:t>①“</w:t>
      </w:r>
      <w:r w:rsidR="00FF382F" w:rsidRPr="00FF382F">
        <w:rPr>
          <w:rFonts w:ascii="Times New Roman" w:eastAsiaTheme="minorEastAsia" w:hAnsi="Times New Roman"/>
          <w:color w:val="000000" w:themeColor="text1"/>
          <w:szCs w:val="21"/>
        </w:rPr>
        <w:t>论文类型</w:t>
      </w:r>
      <w:r w:rsidR="00FF382F" w:rsidRPr="00FF382F">
        <w:rPr>
          <w:rFonts w:ascii="宋体" w:hAnsi="宋体" w:cs="宋体" w:hint="eastAsia"/>
          <w:color w:val="000000" w:themeColor="text1"/>
          <w:szCs w:val="21"/>
        </w:rPr>
        <w:t>”</w:t>
      </w:r>
      <w:r w:rsidR="00FF382F" w:rsidRPr="00FF382F">
        <w:rPr>
          <w:rFonts w:ascii="Times New Roman" w:eastAsiaTheme="minorEastAsia" w:hAnsi="Times New Roman"/>
          <w:color w:val="000000" w:themeColor="text1"/>
          <w:szCs w:val="21"/>
        </w:rPr>
        <w:t>选择</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应用研究</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w:t>
      </w:r>
      <w:r w:rsidR="00FF382F" w:rsidRPr="00FF382F">
        <w:rPr>
          <w:rFonts w:ascii="宋体" w:hAnsi="宋体" w:cs="宋体" w:hint="eastAsia"/>
          <w:color w:val="000000" w:themeColor="text1"/>
          <w:szCs w:val="21"/>
        </w:rPr>
        <w:t>②“</w:t>
      </w:r>
      <w:r w:rsidR="00FF382F" w:rsidRPr="00FF382F">
        <w:rPr>
          <w:rFonts w:ascii="Times New Roman" w:eastAsiaTheme="minorEastAsia" w:hAnsi="Times New Roman"/>
          <w:color w:val="000000" w:themeColor="text1"/>
          <w:szCs w:val="21"/>
        </w:rPr>
        <w:t>论文选题</w:t>
      </w:r>
      <w:r w:rsidR="00FF382F" w:rsidRPr="00FF382F">
        <w:rPr>
          <w:rFonts w:ascii="宋体" w:hAnsi="宋体" w:cs="宋体" w:hint="eastAsia"/>
          <w:color w:val="000000" w:themeColor="text1"/>
          <w:szCs w:val="21"/>
        </w:rPr>
        <w:t>”</w:t>
      </w:r>
      <w:r w:rsidR="00FF382F" w:rsidRPr="00FF382F">
        <w:rPr>
          <w:rFonts w:ascii="Times New Roman" w:eastAsiaTheme="minorEastAsia" w:hAnsi="Times New Roman"/>
          <w:color w:val="000000" w:themeColor="text1"/>
          <w:szCs w:val="21"/>
        </w:rPr>
        <w:t>来源选择</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其他</w:t>
      </w:r>
      <w:r w:rsidR="00FF382F" w:rsidRPr="00FF382F">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w:t>
      </w:r>
      <w:r w:rsidR="00FF382F" w:rsidRPr="00FF382F">
        <w:rPr>
          <w:rFonts w:ascii="宋体" w:hAnsi="宋体" w:cs="宋体" w:hint="eastAsia"/>
          <w:color w:val="000000" w:themeColor="text1"/>
          <w:szCs w:val="21"/>
        </w:rPr>
        <w:t>③“</w:t>
      </w:r>
      <w:r w:rsidR="00FF382F" w:rsidRPr="00FF382F">
        <w:rPr>
          <w:rFonts w:ascii="Times New Roman" w:eastAsiaTheme="minorEastAsia" w:hAnsi="Times New Roman"/>
          <w:color w:val="000000" w:themeColor="text1"/>
          <w:szCs w:val="21"/>
        </w:rPr>
        <w:t>抽查类型</w:t>
      </w:r>
      <w:r w:rsidR="00FF382F" w:rsidRPr="00FF382F">
        <w:rPr>
          <w:rFonts w:ascii="宋体" w:hAnsi="宋体" w:cs="宋体" w:hint="eastAsia"/>
          <w:color w:val="000000" w:themeColor="text1"/>
          <w:szCs w:val="21"/>
        </w:rPr>
        <w:t>”</w:t>
      </w:r>
      <w:r w:rsidR="00FF382F" w:rsidRPr="00FF382F">
        <w:rPr>
          <w:rFonts w:ascii="Times New Roman" w:eastAsiaTheme="minorEastAsia" w:hAnsi="Times New Roman"/>
          <w:color w:val="000000" w:themeColor="text1"/>
          <w:szCs w:val="21"/>
        </w:rPr>
        <w:t>选择</w:t>
      </w:r>
      <w:r w:rsidR="00FF382F" w:rsidRPr="00FF382F">
        <w:rPr>
          <w:rFonts w:ascii="Times New Roman" w:eastAsiaTheme="minorEastAsia" w:hAnsi="Times New Roman" w:hint="eastAsia"/>
          <w:color w:val="000000" w:themeColor="text1"/>
          <w:szCs w:val="21"/>
        </w:rPr>
        <w:t>“学院盲审”</w:t>
      </w:r>
      <w:r w:rsidR="00E542E2">
        <w:rPr>
          <w:rFonts w:ascii="Times New Roman" w:eastAsiaTheme="minorEastAsia" w:hAnsi="Times New Roman" w:hint="eastAsia"/>
          <w:color w:val="000000" w:themeColor="text1"/>
          <w:szCs w:val="21"/>
        </w:rPr>
        <w:t>，</w:t>
      </w:r>
      <w:r w:rsidR="00E542E2">
        <w:rPr>
          <w:rFonts w:ascii="Times New Roman" w:eastAsiaTheme="minorEastAsia" w:hAnsi="Times New Roman"/>
          <w:color w:val="000000" w:themeColor="text1"/>
          <w:szCs w:val="21"/>
        </w:rPr>
        <w:t>如</w:t>
      </w:r>
      <w:r w:rsidR="00E542E2">
        <w:rPr>
          <w:rFonts w:ascii="Times New Roman" w:eastAsiaTheme="minorEastAsia" w:hAnsi="Times New Roman" w:hint="eastAsia"/>
          <w:color w:val="000000" w:themeColor="text1"/>
          <w:szCs w:val="21"/>
        </w:rPr>
        <w:t>是</w:t>
      </w:r>
      <w:r w:rsidR="00E542E2">
        <w:rPr>
          <w:rFonts w:ascii="Times New Roman" w:eastAsiaTheme="minorEastAsia" w:hAnsi="Times New Roman"/>
          <w:color w:val="000000" w:themeColor="text1"/>
          <w:szCs w:val="21"/>
        </w:rPr>
        <w:t>跟踪培养的请选择</w:t>
      </w:r>
      <w:r w:rsidR="00E542E2">
        <w:rPr>
          <w:rFonts w:ascii="Times New Roman" w:eastAsiaTheme="minorEastAsia" w:hAnsi="Times New Roman" w:hint="eastAsia"/>
          <w:color w:val="000000" w:themeColor="text1"/>
          <w:szCs w:val="21"/>
        </w:rPr>
        <w:t>“学位办</w:t>
      </w:r>
      <w:r w:rsidR="00E542E2">
        <w:rPr>
          <w:rFonts w:ascii="Times New Roman" w:eastAsiaTheme="minorEastAsia" w:hAnsi="Times New Roman"/>
          <w:color w:val="000000" w:themeColor="text1"/>
          <w:szCs w:val="21"/>
        </w:rPr>
        <w:t>送审</w:t>
      </w:r>
      <w:r w:rsidR="00E542E2">
        <w:rPr>
          <w:rFonts w:ascii="Times New Roman" w:eastAsiaTheme="minorEastAsia" w:hAnsi="Times New Roman" w:hint="eastAsia"/>
          <w:color w:val="000000" w:themeColor="text1"/>
          <w:szCs w:val="21"/>
        </w:rPr>
        <w:t>”</w:t>
      </w:r>
      <w:r w:rsidR="00FF382F" w:rsidRPr="00FF382F">
        <w:rPr>
          <w:rFonts w:ascii="Times New Roman" w:eastAsiaTheme="minorEastAsia" w:hAnsi="Times New Roman"/>
          <w:color w:val="000000" w:themeColor="text1"/>
          <w:szCs w:val="21"/>
        </w:rPr>
        <w:t>。</w:t>
      </w:r>
    </w:p>
    <w:p w:rsidR="005B6F18" w:rsidRPr="00D2015E" w:rsidRDefault="00D2015E" w:rsidP="00D2015E">
      <w:pPr>
        <w:spacing w:line="360" w:lineRule="auto"/>
        <w:ind w:left="900"/>
        <w:rPr>
          <w:rFonts w:ascii="Times New Roman" w:eastAsiaTheme="minorEastAsia" w:hAnsi="Times New Roman"/>
          <w:color w:val="000000" w:themeColor="text1"/>
          <w:szCs w:val="21"/>
        </w:rPr>
      </w:pPr>
      <w:r w:rsidRPr="00D2015E">
        <w:rPr>
          <w:rFonts w:ascii="Times New Roman" w:eastAsiaTheme="minorEastAsia" w:hAnsi="Times New Roman"/>
          <w:noProof/>
          <w:color w:val="000000" w:themeColor="text1"/>
          <w:szCs w:val="21"/>
        </w:rPr>
        <w:drawing>
          <wp:inline distT="0" distB="0" distL="0" distR="0">
            <wp:extent cx="5343523" cy="1533525"/>
            <wp:effectExtent l="19050" t="0" r="0" b="0"/>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stretch>
                      <a:fillRect/>
                    </a:stretch>
                  </pic:blipFill>
                  <pic:spPr>
                    <a:xfrm>
                      <a:off x="0" y="0"/>
                      <a:ext cx="5351355" cy="1535773"/>
                    </a:xfrm>
                    <a:prstGeom prst="rect">
                      <a:avLst/>
                    </a:prstGeom>
                  </pic:spPr>
                </pic:pic>
              </a:graphicData>
            </a:graphic>
          </wp:inline>
        </w:drawing>
      </w:r>
      <w:r w:rsidR="005B6F18" w:rsidRPr="00D2015E">
        <w:rPr>
          <w:rFonts w:ascii="Times New Roman" w:eastAsiaTheme="minorEastAsia" w:hAnsi="Times New Roman"/>
          <w:color w:val="000000" w:themeColor="text1"/>
          <w:kern w:val="0"/>
          <w:szCs w:val="21"/>
        </w:rPr>
        <w:t xml:space="preserve">                                             </w:t>
      </w:r>
    </w:p>
    <w:p w:rsidR="008A3F1E" w:rsidRDefault="00037103" w:rsidP="00D2015E">
      <w:pPr>
        <w:spacing w:line="360" w:lineRule="auto"/>
        <w:rPr>
          <w:rFonts w:ascii="Times New Roman" w:eastAsiaTheme="minorEastAsia" w:hAnsiTheme="minorEastAsia"/>
          <w:b/>
          <w:color w:val="000000" w:themeColor="text1"/>
          <w:sz w:val="36"/>
          <w:szCs w:val="36"/>
        </w:rPr>
      </w:pPr>
      <w:r>
        <w:rPr>
          <w:rFonts w:ascii="Times New Roman" w:eastAsiaTheme="minorEastAsia" w:hAnsiTheme="minorEastAsia" w:hint="eastAsia"/>
          <w:b/>
          <w:color w:val="000000" w:themeColor="text1"/>
          <w:sz w:val="36"/>
          <w:szCs w:val="36"/>
        </w:rPr>
        <w:t>论文检测、</w:t>
      </w:r>
      <w:r w:rsidR="008A3F1E" w:rsidRPr="00D2015E">
        <w:rPr>
          <w:rFonts w:ascii="Times New Roman" w:eastAsiaTheme="minorEastAsia" w:hAnsiTheme="minorEastAsia"/>
          <w:b/>
          <w:color w:val="000000" w:themeColor="text1"/>
          <w:sz w:val="36"/>
          <w:szCs w:val="36"/>
        </w:rPr>
        <w:t>送审提交流程指引</w:t>
      </w:r>
    </w:p>
    <w:p w:rsidR="00D2015E" w:rsidRPr="00B8457D" w:rsidRDefault="00E542E2" w:rsidP="00D2015E">
      <w:pPr>
        <w:pStyle w:val="a5"/>
        <w:numPr>
          <w:ilvl w:val="0"/>
          <w:numId w:val="9"/>
        </w:numPr>
        <w:spacing w:line="360" w:lineRule="auto"/>
        <w:ind w:firstLineChars="0"/>
        <w:rPr>
          <w:rFonts w:ascii="Times New Roman" w:eastAsiaTheme="minorEastAsia" w:hAnsiTheme="minorEastAsia"/>
          <w:b/>
          <w:color w:val="000000" w:themeColor="text1"/>
          <w:szCs w:val="21"/>
        </w:rPr>
      </w:pPr>
      <w:r>
        <w:rPr>
          <w:rFonts w:ascii="Times New Roman" w:eastAsiaTheme="minorEastAsia" w:hAnsi="Times New Roman"/>
          <w:color w:val="000000" w:themeColor="text1"/>
          <w:kern w:val="0"/>
          <w:szCs w:val="21"/>
        </w:rPr>
        <w:t>请用</w:t>
      </w:r>
      <w:r>
        <w:rPr>
          <w:rFonts w:ascii="Times New Roman" w:eastAsiaTheme="minorEastAsia" w:hAnsi="Times New Roman" w:hint="eastAsia"/>
          <w:color w:val="000000" w:themeColor="text1"/>
          <w:kern w:val="0"/>
          <w:szCs w:val="21"/>
        </w:rPr>
        <w:t>360</w:t>
      </w:r>
      <w:r>
        <w:rPr>
          <w:rFonts w:ascii="Times New Roman" w:eastAsiaTheme="minorEastAsia" w:hAnsi="Times New Roman" w:hint="eastAsia"/>
          <w:color w:val="000000" w:themeColor="text1"/>
          <w:kern w:val="0"/>
          <w:szCs w:val="21"/>
        </w:rPr>
        <w:t>或</w:t>
      </w:r>
      <w:r>
        <w:rPr>
          <w:rFonts w:ascii="Times New Roman" w:eastAsiaTheme="minorEastAsia" w:hAnsi="Times New Roman" w:hint="eastAsia"/>
          <w:color w:val="000000" w:themeColor="text1"/>
          <w:kern w:val="0"/>
          <w:szCs w:val="21"/>
        </w:rPr>
        <w:t>遨游</w:t>
      </w:r>
      <w:r>
        <w:rPr>
          <w:rFonts w:ascii="Times New Roman" w:eastAsiaTheme="minorEastAsia" w:hAnsi="Times New Roman"/>
          <w:color w:val="000000" w:themeColor="text1"/>
          <w:kern w:val="0"/>
          <w:szCs w:val="21"/>
        </w:rPr>
        <w:t>浏览器，</w:t>
      </w:r>
      <w:r w:rsidR="00D2015E" w:rsidRPr="00D2015E">
        <w:rPr>
          <w:rFonts w:ascii="Times New Roman" w:eastAsiaTheme="minorEastAsia" w:hAnsiTheme="minorEastAsia" w:hint="eastAsia"/>
          <w:b/>
          <w:bCs/>
          <w:color w:val="000000"/>
          <w:kern w:val="0"/>
          <w:szCs w:val="21"/>
          <w:shd w:val="clear" w:color="auto" w:fill="FFFF00"/>
        </w:rPr>
        <w:t>登陆学院电子院务系统</w:t>
      </w:r>
      <w:r w:rsidR="00D2015E" w:rsidRPr="00D2015E">
        <w:rPr>
          <w:rFonts w:ascii="Times New Roman" w:eastAsiaTheme="minorEastAsia" w:hAnsiTheme="minorEastAsia" w:hint="eastAsia"/>
          <w:b/>
          <w:szCs w:val="21"/>
        </w:rPr>
        <w:t>：</w:t>
      </w:r>
      <w:hyperlink r:id="rId14" w:history="1">
        <w:r w:rsidR="00DF7634" w:rsidRPr="00D737C8">
          <w:rPr>
            <w:rStyle w:val="a3"/>
            <w:rFonts w:ascii="Times New Roman" w:eastAsiaTheme="minorEastAsia" w:hAnsi="Times New Roman"/>
            <w:szCs w:val="21"/>
          </w:rPr>
          <w:t>www.cnsba.com</w:t>
        </w:r>
        <w:r w:rsidR="00DF7634" w:rsidRPr="00D737C8">
          <w:rPr>
            <w:rStyle w:val="a3"/>
            <w:rFonts w:ascii="Times New Roman" w:eastAsiaTheme="minorEastAsia" w:hAnsi="Times New Roman"/>
            <w:kern w:val="0"/>
            <w:szCs w:val="21"/>
          </w:rPr>
          <w:t>（账号：学号，密码：</w:t>
        </w:r>
        <w:r w:rsidR="00DF7634" w:rsidRPr="00D737C8">
          <w:rPr>
            <w:rStyle w:val="a3"/>
            <w:rFonts w:ascii="Times New Roman" w:eastAsiaTheme="minorEastAsia" w:hAnsi="Times New Roman" w:hint="eastAsia"/>
            <w:kern w:val="0"/>
            <w:szCs w:val="21"/>
          </w:rPr>
          <w:t>全部</w:t>
        </w:r>
        <w:r w:rsidR="00DF7634" w:rsidRPr="00D737C8">
          <w:rPr>
            <w:rStyle w:val="a3"/>
            <w:rFonts w:ascii="Times New Roman" w:eastAsiaTheme="minorEastAsia" w:hAnsi="Times New Roman"/>
            <w:kern w:val="0"/>
            <w:szCs w:val="21"/>
          </w:rPr>
          <w:t>学号或</w:t>
        </w:r>
        <w:r w:rsidR="00DF7634" w:rsidRPr="00D737C8">
          <w:rPr>
            <w:rStyle w:val="a3"/>
            <w:rFonts w:ascii="Times New Roman" w:eastAsiaTheme="minorEastAsia" w:hAnsi="Times New Roman"/>
            <w:kern w:val="0"/>
            <w:szCs w:val="21"/>
          </w:rPr>
          <w:t>12345</w:t>
        </w:r>
      </w:hyperlink>
      <w:r w:rsidR="00D2015E" w:rsidRPr="00D2015E">
        <w:rPr>
          <w:rFonts w:ascii="Times New Roman" w:eastAsiaTheme="minorEastAsia" w:hAnsi="Times New Roman"/>
          <w:color w:val="000000" w:themeColor="text1"/>
          <w:kern w:val="0"/>
          <w:szCs w:val="21"/>
        </w:rPr>
        <w:t>）</w:t>
      </w:r>
      <w:r>
        <w:rPr>
          <w:rFonts w:ascii="Times New Roman" w:eastAsiaTheme="minorEastAsia" w:hAnsi="Times New Roman" w:hint="eastAsia"/>
          <w:color w:val="000000" w:themeColor="text1"/>
          <w:kern w:val="0"/>
          <w:szCs w:val="21"/>
        </w:rPr>
        <w:t>，再</w:t>
      </w:r>
      <w:r>
        <w:rPr>
          <w:rFonts w:ascii="Times New Roman" w:eastAsiaTheme="minorEastAsia" w:hAnsi="Times New Roman"/>
          <w:color w:val="000000" w:themeColor="text1"/>
          <w:kern w:val="0"/>
          <w:szCs w:val="21"/>
        </w:rPr>
        <w:t>登录之前</w:t>
      </w:r>
      <w:r>
        <w:rPr>
          <w:rFonts w:ascii="Times New Roman" w:eastAsiaTheme="minorEastAsia" w:hAnsi="Times New Roman" w:hint="eastAsia"/>
          <w:color w:val="000000" w:themeColor="text1"/>
          <w:kern w:val="0"/>
          <w:szCs w:val="21"/>
        </w:rPr>
        <w:t>请</w:t>
      </w:r>
      <w:r>
        <w:rPr>
          <w:rFonts w:ascii="Times New Roman" w:eastAsiaTheme="minorEastAsia" w:hAnsi="Times New Roman"/>
          <w:color w:val="000000" w:themeColor="text1"/>
          <w:kern w:val="0"/>
          <w:szCs w:val="21"/>
        </w:rPr>
        <w:t>先清除历史记录。</w:t>
      </w:r>
    </w:p>
    <w:p w:rsidR="00B8457D" w:rsidRPr="00B8457D" w:rsidRDefault="00B8457D" w:rsidP="00B8457D">
      <w:pPr>
        <w:pStyle w:val="a5"/>
        <w:spacing w:line="360" w:lineRule="auto"/>
        <w:ind w:left="900" w:firstLineChars="0" w:firstLine="0"/>
        <w:rPr>
          <w:rFonts w:ascii="Times New Roman" w:eastAsiaTheme="minorEastAsia" w:hAnsiTheme="minorEastAsia"/>
          <w:b/>
          <w:color w:val="000000" w:themeColor="text1"/>
          <w:szCs w:val="21"/>
        </w:rPr>
      </w:pPr>
      <w:r w:rsidRPr="00B8457D">
        <w:rPr>
          <w:rFonts w:ascii="Times New Roman" w:eastAsiaTheme="minorEastAsia" w:hAnsiTheme="minorEastAsia" w:hint="eastAsia"/>
          <w:b/>
          <w:noProof/>
          <w:color w:val="000000" w:themeColor="text1"/>
          <w:szCs w:val="21"/>
        </w:rPr>
        <w:drawing>
          <wp:inline distT="0" distB="0" distL="0" distR="0">
            <wp:extent cx="5332669" cy="1457325"/>
            <wp:effectExtent l="19050" t="0" r="1331" b="0"/>
            <wp:docPr id="1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srcRect/>
                    <a:stretch>
                      <a:fillRect/>
                    </a:stretch>
                  </pic:blipFill>
                  <pic:spPr bwMode="auto">
                    <a:xfrm>
                      <a:off x="0" y="0"/>
                      <a:ext cx="5328799" cy="1456267"/>
                    </a:xfrm>
                    <a:prstGeom prst="rect">
                      <a:avLst/>
                    </a:prstGeom>
                    <a:noFill/>
                    <a:ln w="9525">
                      <a:noFill/>
                      <a:miter lim="800000"/>
                      <a:headEnd/>
                      <a:tailEnd/>
                    </a:ln>
                  </pic:spPr>
                </pic:pic>
              </a:graphicData>
            </a:graphic>
          </wp:inline>
        </w:drawing>
      </w:r>
    </w:p>
    <w:p w:rsidR="00B8457D" w:rsidRPr="00037103" w:rsidRDefault="00DA7840" w:rsidP="00037103">
      <w:pPr>
        <w:pStyle w:val="a5"/>
        <w:numPr>
          <w:ilvl w:val="0"/>
          <w:numId w:val="9"/>
        </w:numPr>
        <w:spacing w:line="360" w:lineRule="auto"/>
        <w:ind w:firstLineChars="0"/>
        <w:rPr>
          <w:rFonts w:ascii="Times New Roman" w:eastAsiaTheme="minorEastAsia" w:hAnsiTheme="minorEastAsia"/>
          <w:b/>
          <w:color w:val="000000" w:themeColor="text1"/>
          <w:szCs w:val="21"/>
        </w:rPr>
      </w:pPr>
      <w:r w:rsidRPr="00B8457D">
        <w:rPr>
          <w:rFonts w:ascii="Times New Roman" w:eastAsiaTheme="minorEastAsia" w:hAnsiTheme="minorEastAsia" w:hint="eastAsia"/>
          <w:b/>
          <w:bCs/>
          <w:color w:val="000000"/>
          <w:kern w:val="0"/>
          <w:szCs w:val="21"/>
          <w:shd w:val="clear" w:color="auto" w:fill="FFFF00"/>
        </w:rPr>
        <w:t>左栏</w:t>
      </w:r>
      <w:r w:rsidR="00DF7634">
        <w:rPr>
          <w:rFonts w:ascii="Times New Roman" w:eastAsiaTheme="minorEastAsia" w:hAnsiTheme="minorEastAsia" w:hint="eastAsia"/>
          <w:b/>
          <w:bCs/>
          <w:color w:val="000000"/>
          <w:kern w:val="0"/>
          <w:szCs w:val="21"/>
          <w:shd w:val="clear" w:color="auto" w:fill="FFFF00"/>
        </w:rPr>
        <w:t>专业</w:t>
      </w:r>
      <w:r w:rsidR="00DF7634">
        <w:rPr>
          <w:rFonts w:ascii="Times New Roman" w:eastAsiaTheme="minorEastAsia" w:hAnsiTheme="minorEastAsia"/>
          <w:b/>
          <w:bCs/>
          <w:color w:val="000000"/>
          <w:kern w:val="0"/>
          <w:szCs w:val="21"/>
          <w:shd w:val="clear" w:color="auto" w:fill="FFFF00"/>
        </w:rPr>
        <w:t>学位</w:t>
      </w:r>
      <w:r w:rsidRPr="00B8457D">
        <w:rPr>
          <w:rFonts w:ascii="Times New Roman" w:eastAsiaTheme="minorEastAsia" w:hAnsiTheme="minorEastAsia"/>
          <w:b/>
          <w:bCs/>
          <w:color w:val="000000"/>
          <w:kern w:val="0"/>
          <w:szCs w:val="21"/>
          <w:shd w:val="clear" w:color="auto" w:fill="FFFF00"/>
        </w:rPr>
        <w:t>硕士论文评阅系统</w:t>
      </w:r>
      <w:r w:rsidR="00037103">
        <w:rPr>
          <w:rFonts w:ascii="Times New Roman" w:eastAsiaTheme="minorEastAsia" w:hAnsiTheme="minorEastAsia" w:hint="eastAsia"/>
          <w:b/>
          <w:bCs/>
          <w:color w:val="000000"/>
          <w:kern w:val="0"/>
          <w:szCs w:val="21"/>
          <w:shd w:val="clear" w:color="auto" w:fill="FFFF00"/>
        </w:rPr>
        <w:t>——论文上传——按照要求提交</w:t>
      </w:r>
      <w:r w:rsidR="00037103" w:rsidRPr="00037103">
        <w:rPr>
          <w:rFonts w:ascii="Times New Roman" w:eastAsiaTheme="minorEastAsia" w:hAnsiTheme="minorEastAsia"/>
          <w:b/>
          <w:bCs/>
          <w:color w:val="000000"/>
          <w:kern w:val="0"/>
          <w:szCs w:val="21"/>
          <w:shd w:val="clear" w:color="auto" w:fill="FFFF00"/>
        </w:rPr>
        <w:t>Word</w:t>
      </w:r>
      <w:r w:rsidR="00037103" w:rsidRPr="00037103">
        <w:rPr>
          <w:rFonts w:ascii="Times New Roman" w:eastAsiaTheme="minorEastAsia" w:hAnsiTheme="minorEastAsia"/>
          <w:b/>
          <w:bCs/>
          <w:color w:val="000000"/>
          <w:kern w:val="0"/>
          <w:szCs w:val="21"/>
          <w:shd w:val="clear" w:color="auto" w:fill="FFFF00"/>
        </w:rPr>
        <w:t>版</w:t>
      </w:r>
      <w:r w:rsidR="00037103">
        <w:rPr>
          <w:rFonts w:ascii="Times New Roman" w:eastAsiaTheme="minorEastAsia" w:hAnsiTheme="minorEastAsia" w:hint="eastAsia"/>
          <w:b/>
          <w:bCs/>
          <w:color w:val="000000"/>
          <w:kern w:val="0"/>
          <w:szCs w:val="21"/>
          <w:shd w:val="clear" w:color="auto" w:fill="FFFF00"/>
        </w:rPr>
        <w:t>检测论文和</w:t>
      </w:r>
      <w:r w:rsidR="00B8457D" w:rsidRPr="00037103">
        <w:rPr>
          <w:rFonts w:ascii="Times New Roman" w:eastAsiaTheme="minorEastAsia" w:hAnsiTheme="minorEastAsia" w:hint="eastAsia"/>
          <w:b/>
          <w:bCs/>
          <w:color w:val="000000"/>
          <w:kern w:val="0"/>
          <w:szCs w:val="21"/>
          <w:shd w:val="clear" w:color="auto" w:fill="FFFF00"/>
        </w:rPr>
        <w:t>PDF</w:t>
      </w:r>
      <w:r w:rsidR="00B8457D" w:rsidRPr="00037103">
        <w:rPr>
          <w:rFonts w:ascii="Times New Roman" w:eastAsiaTheme="minorEastAsia" w:hAnsiTheme="minorEastAsia" w:hint="eastAsia"/>
          <w:b/>
          <w:bCs/>
          <w:color w:val="000000"/>
          <w:kern w:val="0"/>
          <w:szCs w:val="21"/>
          <w:shd w:val="clear" w:color="auto" w:fill="FFFF00"/>
        </w:rPr>
        <w:t>版本的盲评</w:t>
      </w:r>
      <w:r w:rsidRPr="00037103">
        <w:rPr>
          <w:rFonts w:ascii="Times New Roman" w:eastAsiaTheme="minorEastAsia" w:hAnsiTheme="minorEastAsia" w:hint="eastAsia"/>
          <w:b/>
          <w:bCs/>
          <w:color w:val="000000"/>
          <w:kern w:val="0"/>
          <w:szCs w:val="21"/>
          <w:shd w:val="clear" w:color="auto" w:fill="FFFF00"/>
        </w:rPr>
        <w:t>论文</w:t>
      </w:r>
      <w:r w:rsidR="00037103">
        <w:rPr>
          <w:rFonts w:ascii="Times New Roman" w:eastAsiaTheme="minorEastAsia" w:hAnsiTheme="minorEastAsia" w:hint="eastAsia"/>
          <w:b/>
          <w:bCs/>
          <w:color w:val="000000"/>
          <w:kern w:val="0"/>
          <w:szCs w:val="21"/>
          <w:shd w:val="clear" w:color="auto" w:fill="FFFF00"/>
        </w:rPr>
        <w:t>（</w:t>
      </w:r>
      <w:r w:rsidR="00F034AA" w:rsidRPr="00037103">
        <w:rPr>
          <w:rFonts w:ascii="Times New Roman" w:eastAsiaTheme="minorEastAsia" w:hAnsiTheme="minorEastAsia" w:hint="eastAsia"/>
          <w:b/>
          <w:bCs/>
          <w:color w:val="000000"/>
          <w:kern w:val="0"/>
          <w:szCs w:val="21"/>
          <w:shd w:val="clear" w:color="auto" w:fill="FFFF00"/>
        </w:rPr>
        <w:t>文件命名为“盲评论文”，</w:t>
      </w:r>
      <w:r w:rsidR="008A4913" w:rsidRPr="00037103">
        <w:rPr>
          <w:rFonts w:ascii="Times New Roman" w:eastAsiaTheme="minorEastAsia" w:hAnsiTheme="minorEastAsia" w:hint="eastAsia"/>
          <w:b/>
          <w:bCs/>
          <w:color w:val="000000"/>
          <w:kern w:val="0"/>
          <w:szCs w:val="21"/>
          <w:shd w:val="clear" w:color="auto" w:fill="FFFF00"/>
        </w:rPr>
        <w:t>注意：一定要看到复制比上面有数据才能够点击提交按钮</w:t>
      </w:r>
      <w:r w:rsidR="00B8457D" w:rsidRPr="00037103">
        <w:rPr>
          <w:rFonts w:ascii="Times New Roman" w:eastAsiaTheme="minorEastAsia" w:hAnsiTheme="minorEastAsia" w:hint="eastAsia"/>
          <w:b/>
          <w:bCs/>
          <w:color w:val="000000"/>
          <w:kern w:val="0"/>
          <w:szCs w:val="21"/>
          <w:shd w:val="clear" w:color="auto" w:fill="FFFF00"/>
        </w:rPr>
        <w:t>，本人确认提交的送审论文已按照华南理工大学研究生学位论文撰写规范要求排版，并已删除本人与导师的所有信息，如有问题，责任自负</w:t>
      </w:r>
      <w:r w:rsidR="00037103">
        <w:rPr>
          <w:rFonts w:ascii="Times New Roman" w:eastAsiaTheme="minorEastAsia" w:hAnsiTheme="minorEastAsia" w:hint="eastAsia"/>
          <w:b/>
          <w:bCs/>
          <w:color w:val="000000"/>
          <w:kern w:val="0"/>
          <w:szCs w:val="21"/>
          <w:shd w:val="clear" w:color="auto" w:fill="FFFF00"/>
        </w:rPr>
        <w:t>）</w:t>
      </w:r>
      <w:r w:rsidR="00B8457D" w:rsidRPr="00037103">
        <w:rPr>
          <w:rFonts w:ascii="Times New Roman" w:eastAsiaTheme="minorEastAsia" w:hAnsiTheme="minorEastAsia" w:hint="eastAsia"/>
          <w:b/>
          <w:bCs/>
          <w:color w:val="000000"/>
          <w:kern w:val="0"/>
          <w:szCs w:val="21"/>
          <w:shd w:val="clear" w:color="auto" w:fill="FFFF00"/>
        </w:rPr>
        <w:t>。</w:t>
      </w:r>
      <w:bookmarkStart w:id="0" w:name="_GoBack"/>
      <w:bookmarkEnd w:id="0"/>
    </w:p>
    <w:p w:rsidR="008A4913" w:rsidRPr="008A4913"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hint="eastAsia"/>
          <w:b/>
          <w:noProof/>
          <w:color w:val="000000" w:themeColor="text1"/>
          <w:szCs w:val="21"/>
        </w:rPr>
        <w:lastRenderedPageBreak/>
        <w:drawing>
          <wp:inline distT="0" distB="0" distL="0" distR="0">
            <wp:extent cx="5315458" cy="2590800"/>
            <wp:effectExtent l="1905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srcRect/>
                    <a:stretch>
                      <a:fillRect/>
                    </a:stretch>
                  </pic:blipFill>
                  <pic:spPr bwMode="auto">
                    <a:xfrm>
                      <a:off x="0" y="0"/>
                      <a:ext cx="5318452" cy="2592259"/>
                    </a:xfrm>
                    <a:prstGeom prst="rect">
                      <a:avLst/>
                    </a:prstGeom>
                    <a:noFill/>
                    <a:ln w="9525">
                      <a:noFill/>
                      <a:miter lim="800000"/>
                      <a:headEnd/>
                      <a:tailEnd/>
                    </a:ln>
                  </pic:spPr>
                </pic:pic>
              </a:graphicData>
            </a:graphic>
          </wp:inline>
        </w:drawing>
      </w:r>
    </w:p>
    <w:p w:rsidR="008A4913" w:rsidRPr="008A4913" w:rsidRDefault="008A4913" w:rsidP="00D2015E">
      <w:pPr>
        <w:pStyle w:val="a5"/>
        <w:numPr>
          <w:ilvl w:val="0"/>
          <w:numId w:val="9"/>
        </w:numPr>
        <w:spacing w:line="360" w:lineRule="auto"/>
        <w:ind w:firstLineChars="0"/>
        <w:rPr>
          <w:rFonts w:ascii="Times New Roman" w:eastAsiaTheme="minorEastAsia" w:hAnsiTheme="minorEastAsia"/>
          <w:b/>
          <w:bCs/>
          <w:color w:val="000000"/>
          <w:kern w:val="0"/>
          <w:szCs w:val="21"/>
          <w:shd w:val="clear" w:color="auto" w:fill="FFFF00"/>
        </w:rPr>
      </w:pPr>
      <w:r w:rsidRPr="008A4913">
        <w:rPr>
          <w:rFonts w:ascii="Times New Roman" w:eastAsiaTheme="minorEastAsia" w:hAnsiTheme="minorEastAsia" w:hint="eastAsia"/>
          <w:b/>
          <w:bCs/>
          <w:color w:val="000000"/>
          <w:kern w:val="0"/>
          <w:szCs w:val="21"/>
          <w:shd w:val="clear" w:color="auto" w:fill="FFFF00"/>
        </w:rPr>
        <w:t>查看评阅进度</w:t>
      </w:r>
    </w:p>
    <w:p w:rsidR="008A4913" w:rsidRPr="00D2015E" w:rsidRDefault="008A4913" w:rsidP="008A4913">
      <w:pPr>
        <w:pStyle w:val="a5"/>
        <w:spacing w:line="360" w:lineRule="auto"/>
        <w:ind w:left="900" w:firstLineChars="0" w:firstLine="0"/>
        <w:rPr>
          <w:rFonts w:ascii="Times New Roman" w:eastAsiaTheme="minorEastAsia" w:hAnsiTheme="minorEastAsia"/>
          <w:b/>
          <w:color w:val="000000" w:themeColor="text1"/>
          <w:szCs w:val="21"/>
        </w:rPr>
      </w:pPr>
      <w:r>
        <w:rPr>
          <w:rFonts w:ascii="Times New Roman" w:eastAsiaTheme="minorEastAsia" w:hAnsiTheme="minorEastAsia"/>
          <w:b/>
          <w:noProof/>
          <w:color w:val="000000" w:themeColor="text1"/>
          <w:szCs w:val="21"/>
        </w:rPr>
        <w:drawing>
          <wp:inline distT="0" distB="0" distL="0" distR="0">
            <wp:extent cx="1228725" cy="2619375"/>
            <wp:effectExtent l="19050" t="0" r="9525" b="0"/>
            <wp:docPr id="17"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srcRect/>
                    <a:stretch>
                      <a:fillRect/>
                    </a:stretch>
                  </pic:blipFill>
                  <pic:spPr bwMode="auto">
                    <a:xfrm>
                      <a:off x="0" y="0"/>
                      <a:ext cx="1228725" cy="2619375"/>
                    </a:xfrm>
                    <a:prstGeom prst="rect">
                      <a:avLst/>
                    </a:prstGeom>
                    <a:noFill/>
                    <a:ln w="9525">
                      <a:noFill/>
                      <a:miter lim="800000"/>
                      <a:headEnd/>
                      <a:tailEnd/>
                    </a:ln>
                  </pic:spPr>
                </pic:pic>
              </a:graphicData>
            </a:graphic>
          </wp:inline>
        </w:drawing>
      </w:r>
    </w:p>
    <w:sectPr w:rsidR="008A4913" w:rsidRPr="00D2015E" w:rsidSect="00B660D7">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7495" w:rsidRDefault="00EC7495" w:rsidP="00F034AA">
      <w:r>
        <w:separator/>
      </w:r>
    </w:p>
  </w:endnote>
  <w:endnote w:type="continuationSeparator" w:id="0">
    <w:p w:rsidR="00EC7495" w:rsidRDefault="00EC7495" w:rsidP="00F03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7495" w:rsidRDefault="00EC7495" w:rsidP="00F034AA">
      <w:r>
        <w:separator/>
      </w:r>
    </w:p>
  </w:footnote>
  <w:footnote w:type="continuationSeparator" w:id="0">
    <w:p w:rsidR="00EC7495" w:rsidRDefault="00EC7495" w:rsidP="00F034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E11A3F"/>
    <w:multiLevelType w:val="hybridMultilevel"/>
    <w:tmpl w:val="0EECB342"/>
    <w:lvl w:ilvl="0" w:tplc="F1387120">
      <w:start w:val="1"/>
      <w:numFmt w:val="chineseCountingThousand"/>
      <w:lvlText w:val="%1、"/>
      <w:lvlJc w:val="left"/>
      <w:pPr>
        <w:ind w:left="857" w:hanging="420"/>
      </w:pPr>
      <w:rPr>
        <w:rFonts w:hint="eastAsia"/>
      </w:r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1" w15:restartNumberingAfterBreak="0">
    <w:nsid w:val="0E697E27"/>
    <w:multiLevelType w:val="hybridMultilevel"/>
    <w:tmpl w:val="80B894F8"/>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15:restartNumberingAfterBreak="0">
    <w:nsid w:val="2B82683F"/>
    <w:multiLevelType w:val="hybridMultilevel"/>
    <w:tmpl w:val="AEC4437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15:restartNumberingAfterBreak="0">
    <w:nsid w:val="40135BB5"/>
    <w:multiLevelType w:val="hybridMultilevel"/>
    <w:tmpl w:val="FD8C9890"/>
    <w:lvl w:ilvl="0" w:tplc="04090011">
      <w:start w:val="1"/>
      <w:numFmt w:val="decimal"/>
      <w:lvlText w:val="%1)"/>
      <w:lvlJc w:val="left"/>
      <w:pPr>
        <w:ind w:left="1277" w:hanging="420"/>
      </w:p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4" w15:restartNumberingAfterBreak="0">
    <w:nsid w:val="44D3082D"/>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5" w15:restartNumberingAfterBreak="0">
    <w:nsid w:val="46E27FB3"/>
    <w:multiLevelType w:val="hybridMultilevel"/>
    <w:tmpl w:val="EF564AE0"/>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6" w15:restartNumberingAfterBreak="0">
    <w:nsid w:val="5A7D30E0"/>
    <w:multiLevelType w:val="hybridMultilevel"/>
    <w:tmpl w:val="9E629324"/>
    <w:lvl w:ilvl="0" w:tplc="4DA2D65E">
      <w:start w:val="1"/>
      <w:numFmt w:val="decimalEnclosedCircle"/>
      <w:lvlText w:val="%1"/>
      <w:lvlJc w:val="left"/>
      <w:pPr>
        <w:ind w:left="1277" w:hanging="420"/>
      </w:pPr>
      <w:rPr>
        <w:rFonts w:hint="default"/>
      </w:rPr>
    </w:lvl>
    <w:lvl w:ilvl="1" w:tplc="04090019" w:tentative="1">
      <w:start w:val="1"/>
      <w:numFmt w:val="lowerLetter"/>
      <w:lvlText w:val="%2)"/>
      <w:lvlJc w:val="left"/>
      <w:pPr>
        <w:ind w:left="1697" w:hanging="420"/>
      </w:pPr>
    </w:lvl>
    <w:lvl w:ilvl="2" w:tplc="0409001B" w:tentative="1">
      <w:start w:val="1"/>
      <w:numFmt w:val="lowerRoman"/>
      <w:lvlText w:val="%3."/>
      <w:lvlJc w:val="right"/>
      <w:pPr>
        <w:ind w:left="2117" w:hanging="420"/>
      </w:pPr>
    </w:lvl>
    <w:lvl w:ilvl="3" w:tplc="0409000F" w:tentative="1">
      <w:start w:val="1"/>
      <w:numFmt w:val="decimal"/>
      <w:lvlText w:val="%4."/>
      <w:lvlJc w:val="left"/>
      <w:pPr>
        <w:ind w:left="2537" w:hanging="420"/>
      </w:pPr>
    </w:lvl>
    <w:lvl w:ilvl="4" w:tplc="04090019" w:tentative="1">
      <w:start w:val="1"/>
      <w:numFmt w:val="lowerLetter"/>
      <w:lvlText w:val="%5)"/>
      <w:lvlJc w:val="left"/>
      <w:pPr>
        <w:ind w:left="2957" w:hanging="420"/>
      </w:pPr>
    </w:lvl>
    <w:lvl w:ilvl="5" w:tplc="0409001B" w:tentative="1">
      <w:start w:val="1"/>
      <w:numFmt w:val="lowerRoman"/>
      <w:lvlText w:val="%6."/>
      <w:lvlJc w:val="right"/>
      <w:pPr>
        <w:ind w:left="3377" w:hanging="420"/>
      </w:pPr>
    </w:lvl>
    <w:lvl w:ilvl="6" w:tplc="0409000F" w:tentative="1">
      <w:start w:val="1"/>
      <w:numFmt w:val="decimal"/>
      <w:lvlText w:val="%7."/>
      <w:lvlJc w:val="left"/>
      <w:pPr>
        <w:ind w:left="3797" w:hanging="420"/>
      </w:pPr>
    </w:lvl>
    <w:lvl w:ilvl="7" w:tplc="04090019" w:tentative="1">
      <w:start w:val="1"/>
      <w:numFmt w:val="lowerLetter"/>
      <w:lvlText w:val="%8)"/>
      <w:lvlJc w:val="left"/>
      <w:pPr>
        <w:ind w:left="4217" w:hanging="420"/>
      </w:pPr>
    </w:lvl>
    <w:lvl w:ilvl="8" w:tplc="0409001B" w:tentative="1">
      <w:start w:val="1"/>
      <w:numFmt w:val="lowerRoman"/>
      <w:lvlText w:val="%9."/>
      <w:lvlJc w:val="right"/>
      <w:pPr>
        <w:ind w:left="4637" w:hanging="420"/>
      </w:pPr>
    </w:lvl>
  </w:abstractNum>
  <w:abstractNum w:abstractNumId="7" w15:restartNumberingAfterBreak="0">
    <w:nsid w:val="5E4C58B8"/>
    <w:multiLevelType w:val="hybridMultilevel"/>
    <w:tmpl w:val="A8DC80DA"/>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abstractNum w:abstractNumId="8" w15:restartNumberingAfterBreak="0">
    <w:nsid w:val="7FF537D6"/>
    <w:multiLevelType w:val="hybridMultilevel"/>
    <w:tmpl w:val="9BB03474"/>
    <w:lvl w:ilvl="0" w:tplc="0409000F">
      <w:start w:val="1"/>
      <w:numFmt w:val="decimal"/>
      <w:lvlText w:val="%1."/>
      <w:lvlJc w:val="left"/>
      <w:pPr>
        <w:ind w:left="857" w:hanging="420"/>
      </w:pPr>
    </w:lvl>
    <w:lvl w:ilvl="1" w:tplc="04090019" w:tentative="1">
      <w:start w:val="1"/>
      <w:numFmt w:val="lowerLetter"/>
      <w:lvlText w:val="%2)"/>
      <w:lvlJc w:val="left"/>
      <w:pPr>
        <w:ind w:left="1277" w:hanging="420"/>
      </w:pPr>
    </w:lvl>
    <w:lvl w:ilvl="2" w:tplc="0409001B" w:tentative="1">
      <w:start w:val="1"/>
      <w:numFmt w:val="lowerRoman"/>
      <w:lvlText w:val="%3."/>
      <w:lvlJc w:val="right"/>
      <w:pPr>
        <w:ind w:left="1697" w:hanging="420"/>
      </w:pPr>
    </w:lvl>
    <w:lvl w:ilvl="3" w:tplc="0409000F" w:tentative="1">
      <w:start w:val="1"/>
      <w:numFmt w:val="decimal"/>
      <w:lvlText w:val="%4."/>
      <w:lvlJc w:val="left"/>
      <w:pPr>
        <w:ind w:left="2117" w:hanging="420"/>
      </w:pPr>
    </w:lvl>
    <w:lvl w:ilvl="4" w:tplc="04090019" w:tentative="1">
      <w:start w:val="1"/>
      <w:numFmt w:val="lowerLetter"/>
      <w:lvlText w:val="%5)"/>
      <w:lvlJc w:val="left"/>
      <w:pPr>
        <w:ind w:left="2537" w:hanging="420"/>
      </w:pPr>
    </w:lvl>
    <w:lvl w:ilvl="5" w:tplc="0409001B" w:tentative="1">
      <w:start w:val="1"/>
      <w:numFmt w:val="lowerRoman"/>
      <w:lvlText w:val="%6."/>
      <w:lvlJc w:val="right"/>
      <w:pPr>
        <w:ind w:left="2957" w:hanging="420"/>
      </w:pPr>
    </w:lvl>
    <w:lvl w:ilvl="6" w:tplc="0409000F" w:tentative="1">
      <w:start w:val="1"/>
      <w:numFmt w:val="decimal"/>
      <w:lvlText w:val="%7."/>
      <w:lvlJc w:val="left"/>
      <w:pPr>
        <w:ind w:left="3377" w:hanging="420"/>
      </w:pPr>
    </w:lvl>
    <w:lvl w:ilvl="7" w:tplc="04090019" w:tentative="1">
      <w:start w:val="1"/>
      <w:numFmt w:val="lowerLetter"/>
      <w:lvlText w:val="%8)"/>
      <w:lvlJc w:val="left"/>
      <w:pPr>
        <w:ind w:left="3797" w:hanging="420"/>
      </w:pPr>
    </w:lvl>
    <w:lvl w:ilvl="8" w:tplc="0409001B" w:tentative="1">
      <w:start w:val="1"/>
      <w:numFmt w:val="lowerRoman"/>
      <w:lvlText w:val="%9."/>
      <w:lvlJc w:val="right"/>
      <w:pPr>
        <w:ind w:left="4217" w:hanging="420"/>
      </w:pPr>
    </w:lvl>
  </w:abstractNum>
  <w:num w:numId="1">
    <w:abstractNumId w:val="0"/>
  </w:num>
  <w:num w:numId="2">
    <w:abstractNumId w:val="4"/>
  </w:num>
  <w:num w:numId="3">
    <w:abstractNumId w:val="7"/>
  </w:num>
  <w:num w:numId="4">
    <w:abstractNumId w:val="5"/>
  </w:num>
  <w:num w:numId="5">
    <w:abstractNumId w:val="8"/>
  </w:num>
  <w:num w:numId="6">
    <w:abstractNumId w:val="3"/>
  </w:num>
  <w:num w:numId="7">
    <w:abstractNumId w:val="6"/>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2E17"/>
    <w:rsid w:val="00026F7F"/>
    <w:rsid w:val="00037103"/>
    <w:rsid w:val="00152E17"/>
    <w:rsid w:val="00216930"/>
    <w:rsid w:val="00232E79"/>
    <w:rsid w:val="00381E18"/>
    <w:rsid w:val="00407FFE"/>
    <w:rsid w:val="004F4D64"/>
    <w:rsid w:val="00565783"/>
    <w:rsid w:val="005B6F18"/>
    <w:rsid w:val="006F795E"/>
    <w:rsid w:val="007356A4"/>
    <w:rsid w:val="007B1606"/>
    <w:rsid w:val="007C3396"/>
    <w:rsid w:val="007C33E9"/>
    <w:rsid w:val="008A3F1E"/>
    <w:rsid w:val="008A4913"/>
    <w:rsid w:val="00A61DF9"/>
    <w:rsid w:val="00A74F00"/>
    <w:rsid w:val="00AB191E"/>
    <w:rsid w:val="00B674B5"/>
    <w:rsid w:val="00B8457D"/>
    <w:rsid w:val="00C4461F"/>
    <w:rsid w:val="00C47DCE"/>
    <w:rsid w:val="00D2015E"/>
    <w:rsid w:val="00D4404F"/>
    <w:rsid w:val="00D82065"/>
    <w:rsid w:val="00DA7840"/>
    <w:rsid w:val="00DF7634"/>
    <w:rsid w:val="00E3649E"/>
    <w:rsid w:val="00E542E2"/>
    <w:rsid w:val="00EC7495"/>
    <w:rsid w:val="00F034AA"/>
    <w:rsid w:val="00F437A9"/>
    <w:rsid w:val="00FF38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6721E9-F962-44B5-9460-BC175A8FAE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B6F18"/>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B6F18"/>
    <w:rPr>
      <w:color w:val="0000FF" w:themeColor="hyperlink"/>
      <w:u w:val="single"/>
    </w:rPr>
  </w:style>
  <w:style w:type="paragraph" w:styleId="a4">
    <w:name w:val="Balloon Text"/>
    <w:basedOn w:val="a"/>
    <w:link w:val="Char"/>
    <w:uiPriority w:val="99"/>
    <w:semiHidden/>
    <w:unhideWhenUsed/>
    <w:rsid w:val="006F795E"/>
    <w:rPr>
      <w:sz w:val="18"/>
      <w:szCs w:val="18"/>
    </w:rPr>
  </w:style>
  <w:style w:type="character" w:customStyle="1" w:styleId="Char">
    <w:name w:val="批注框文本 Char"/>
    <w:basedOn w:val="a0"/>
    <w:link w:val="a4"/>
    <w:uiPriority w:val="99"/>
    <w:semiHidden/>
    <w:rsid w:val="006F795E"/>
    <w:rPr>
      <w:rFonts w:ascii="Calibri" w:eastAsia="宋体" w:hAnsi="Calibri" w:cs="Times New Roman"/>
      <w:sz w:val="18"/>
      <w:szCs w:val="18"/>
    </w:rPr>
  </w:style>
  <w:style w:type="paragraph" w:styleId="a5">
    <w:name w:val="List Paragraph"/>
    <w:basedOn w:val="a"/>
    <w:uiPriority w:val="34"/>
    <w:qFormat/>
    <w:rsid w:val="008A3F1E"/>
    <w:pPr>
      <w:ind w:firstLineChars="200" w:firstLine="420"/>
    </w:pPr>
  </w:style>
  <w:style w:type="paragraph" w:styleId="a6">
    <w:name w:val="header"/>
    <w:basedOn w:val="a"/>
    <w:link w:val="Char0"/>
    <w:uiPriority w:val="99"/>
    <w:semiHidden/>
    <w:unhideWhenUsed/>
    <w:rsid w:val="00F034A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semiHidden/>
    <w:rsid w:val="00F034AA"/>
    <w:rPr>
      <w:rFonts w:ascii="Calibri" w:eastAsia="宋体" w:hAnsi="Calibri" w:cs="Times New Roman"/>
      <w:sz w:val="18"/>
      <w:szCs w:val="18"/>
    </w:rPr>
  </w:style>
  <w:style w:type="paragraph" w:styleId="a7">
    <w:name w:val="footer"/>
    <w:basedOn w:val="a"/>
    <w:link w:val="Char1"/>
    <w:uiPriority w:val="99"/>
    <w:semiHidden/>
    <w:unhideWhenUsed/>
    <w:rsid w:val="00F034AA"/>
    <w:pPr>
      <w:tabs>
        <w:tab w:val="center" w:pos="4153"/>
        <w:tab w:val="right" w:pos="8306"/>
      </w:tabs>
      <w:snapToGrid w:val="0"/>
      <w:jc w:val="left"/>
    </w:pPr>
    <w:rPr>
      <w:sz w:val="18"/>
      <w:szCs w:val="18"/>
    </w:rPr>
  </w:style>
  <w:style w:type="character" w:customStyle="1" w:styleId="Char1">
    <w:name w:val="页脚 Char"/>
    <w:basedOn w:val="a0"/>
    <w:link w:val="a7"/>
    <w:uiPriority w:val="99"/>
    <w:semiHidden/>
    <w:rsid w:val="00F034AA"/>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portal.scut.edu.cn/cmstar/searchAccount.portal" TargetMode="External"/><Relationship Id="rId12" Type="http://schemas.openxmlformats.org/officeDocument/2006/relationships/image" Target="media/image4.png"/><Relationship Id="rId17" Type="http://schemas.openxmlformats.org/officeDocument/2006/relationships/image" Target="media/image8.png"/><Relationship Id="rId2" Type="http://schemas.openxmlformats.org/officeDocument/2006/relationships/styles" Target="styles.xml"/><Relationship Id="rId16" Type="http://schemas.openxmlformats.org/officeDocument/2006/relationships/image" Target="media/image7.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portal.scut.edu.cn/cmstar/index.portal" TargetMode="External"/><Relationship Id="rId14" Type="http://schemas.openxmlformats.org/officeDocument/2006/relationships/hyperlink" Target="http://www.cnsba.com&#65288;&#36134;&#21495;&#65306;&#23398;&#21495;&#65292;&#23494;&#30721;&#65306;&#20840;&#37096;&#23398;&#21495;&#25110;12345"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3</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user</cp:lastModifiedBy>
  <cp:revision>3</cp:revision>
  <cp:lastPrinted>2017-09-21T07:21:00Z</cp:lastPrinted>
  <dcterms:created xsi:type="dcterms:W3CDTF">2017-09-21T06:41:00Z</dcterms:created>
  <dcterms:modified xsi:type="dcterms:W3CDTF">2017-09-21T07:21:00Z</dcterms:modified>
</cp:coreProperties>
</file>